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C3" w:rsidRPr="007778DD" w:rsidRDefault="001B3BBE">
      <w:pPr>
        <w:pStyle w:val="Body"/>
        <w:rPr>
          <w:rFonts w:ascii="Adobe Arabic" w:hAnsi="Adobe Arabic" w:cs="Adobe Arabic"/>
          <w:rtl/>
          <w:lang w:val="en-AU" w:bidi="fa-IR"/>
        </w:rPr>
      </w:pPr>
      <w:bookmarkStart w:id="0" w:name="_GoBack"/>
      <w:r w:rsidRPr="00B529A9">
        <w:rPr>
          <w:rFonts w:ascii="Adobe Arabic" w:hAnsi="Adobe Arabic" w:cs="Adobe Arabic" w:hint="default"/>
          <w:rtl/>
        </w:rPr>
        <w:t>كلام طاهر</w:t>
      </w:r>
      <w:r w:rsidR="007778DD">
        <w:rPr>
          <w:rFonts w:ascii="Adobe Arabic" w:hAnsi="Adobe Arabic" w:cs="Adobe Arabic" w:hint="default"/>
          <w:lang w:val="en-AU"/>
        </w:rPr>
        <w:t xml:space="preserve"> </w:t>
      </w:r>
      <w:r w:rsidR="007778DD">
        <w:rPr>
          <w:rFonts w:ascii="Adobe Arabic" w:hAnsi="Adobe Arabic" w:cs="Adobe Arabic"/>
          <w:rtl/>
          <w:lang w:val="en-AU" w:bidi="fa-IR"/>
        </w:rPr>
        <w:t xml:space="preserve"> خداوند</w:t>
      </w:r>
    </w:p>
    <w:bookmarkEnd w:id="0"/>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مزامير١٩: ٧-١٤</w:t>
      </w:r>
    </w:p>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 xml:space="preserve">مكاشفه خدا در خلقت، ما را براى مكاشفه او از طريق كلام خدا آماده مى كند، و در نهايت عيسى مسيح خود را به عنوان منجى عالم خود را به ما انسانها مكاشفه مى كند. اين تجربه ستاره شناسان بود كه نور خلقت آنها را به نور كلام خدا هدايت كرد و كلام خدا آنها را به نور عالم راهنمايى كرد (متى٢). </w:t>
      </w:r>
    </w:p>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 xml:space="preserve">كلام خدا نيازهاى دل انسان را برآورده مى كند. هيچ كتابى نظير آن وجود ندارد. آن شهادات خداوند است. اسم آن شريعت خداوند ناميده مى شود. همانگونه كه آفتاب براى خلقت اهميت زيادى دارد، كلام خدا نيز براى فرزندان خدا از اهميت بسيار بالايى برخوردار است كه به آنها نور و گرما و حيات مى بخشد و آنها را رشد و نمو مى دهد. </w:t>
      </w:r>
    </w:p>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ماهيت كتاب مقدس اينست كه آن كامل و طاهر است. آن ترس خدا نيز ناميده مى شود به دليل اينكه ما نياز به حرمت بالا و ترس مقدس نسبت به خدا داريم (آيه٩). ما كلام خدا را تعليم مى دهيم به خاطر اينكه چشمان انسان را روشن مى كند (آيه٨). ما به آن اطمينان و اعتماد داريم به دليل اينكه آن عدل و حقيقت خداست (آيه٩). ما كلام خدا را ذخيره مى كنيم زيرا كه از زر و طلاى خالص گرانبهاتر است (آيه١٠). ما مى توانيم آنرا بچشيم و امتحان كنيم.</w:t>
      </w:r>
    </w:p>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كلام خدا هر نيازمندى را سير مى كند. آن جان انسان را از رفتن به هلاكت ابدى برمى گرداند. ما را از دروغ و خطرات آگاه مى كند. و در حفظ آن پاداش عظيمى است. جاى تعجب است كه با وجود اينكه خداوند خود را از طريق خلقت و همچنين از طريق كلام خود به انسانها مكاشفه كرده است، اما بسيارى از انسانها كور هستند و نمى توانند او را پيدا كنند.</w:t>
      </w:r>
    </w:p>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 xml:space="preserve">كلام خدا، كتاب قلب ماست. هر بار كه كتابى را مى خوانيم و يا تلويزيون را تماشا مى كنيم، و يا به سخنگويى گوش مى دهيم، يك چيز تازه در دل ما نوشته مى شود. بايد اجازه دهيم كه خداوند كلام خود را در دلهاى ما مرقوم كند. دل هر چيزى را كه دوست دارد، نگاه مى كند و يا مى خواند و مى شنود. هنگاميكه خدا را با تمامى دل خود دوست مى داريم، او را در خلقت و همچنين كلام او مى يابيم. </w:t>
      </w:r>
    </w:p>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 xml:space="preserve">اگر خداوند نجات دهنده شماست، مى تواند قوت شما هم باشد. در حضور او طورى زندگى كنيد كه مورد پسند او باشد. با تمامى دل او را دوست داشته باشيد و براى ملاقات او به كلامش مراجعه كنيد تا چشم روحانى شما را روشن كند. </w:t>
      </w:r>
    </w:p>
    <w:p w:rsidR="00417AC3" w:rsidRPr="00B529A9" w:rsidRDefault="001B3BBE">
      <w:pPr>
        <w:pStyle w:val="Body"/>
        <w:rPr>
          <w:rFonts w:ascii="Adobe Arabic" w:hAnsi="Adobe Arabic" w:cs="Adobe Arabic" w:hint="default"/>
          <w:rtl/>
        </w:rPr>
      </w:pPr>
      <w:r w:rsidRPr="00B529A9">
        <w:rPr>
          <w:rFonts w:ascii="Adobe Arabic" w:hAnsi="Adobe Arabic" w:cs="Adobe Arabic" w:hint="default"/>
          <w:rtl/>
        </w:rPr>
        <w:t>خدايا تو را شكر مى كنم براى كلام طاهرت كه از زر و طلاى خالص نابتر است. فكر و ذهن مرا از ماديات و چيزهاى اين دنيا تميز كن تا بتوانم فقط كلام تو را در دل و افكار خود جاى دهم و بتوانم آرامش تو را از طريق وعده هاى كلامت بدست آورم. در نام عيسى مسيح، آمين</w:t>
      </w:r>
    </w:p>
    <w:sectPr w:rsidR="00417AC3" w:rsidRPr="00B529A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2FF" w:rsidRDefault="00A062FF">
      <w:r>
        <w:separator/>
      </w:r>
    </w:p>
  </w:endnote>
  <w:endnote w:type="continuationSeparator" w:id="0">
    <w:p w:rsidR="00A062FF" w:rsidRDefault="00A0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C3" w:rsidRDefault="00417A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2FF" w:rsidRDefault="00A062FF">
      <w:r>
        <w:separator/>
      </w:r>
    </w:p>
  </w:footnote>
  <w:footnote w:type="continuationSeparator" w:id="0">
    <w:p w:rsidR="00A062FF" w:rsidRDefault="00A06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AC3" w:rsidRDefault="00417A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7AC3"/>
    <w:rsid w:val="001B3BBE"/>
    <w:rsid w:val="00417AC3"/>
    <w:rsid w:val="007778DD"/>
    <w:rsid w:val="00A062FF"/>
    <w:rsid w:val="00B529A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5</cp:revision>
  <dcterms:created xsi:type="dcterms:W3CDTF">2016-06-09T03:52:00Z</dcterms:created>
  <dcterms:modified xsi:type="dcterms:W3CDTF">2016-06-09T03:54:00Z</dcterms:modified>
</cp:coreProperties>
</file>