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7C" w:rsidRPr="001A37E1" w:rsidRDefault="00667220">
      <w:pPr>
        <w:pStyle w:val="Body"/>
        <w:rPr>
          <w:rFonts w:ascii="Adobe Arabic" w:hAnsi="Adobe Arabic" w:cs="Adobe Arabic" w:hint="default"/>
          <w:rtl/>
        </w:rPr>
      </w:pPr>
      <w:r w:rsidRPr="001A37E1">
        <w:rPr>
          <w:rFonts w:ascii="Adobe Arabic" w:hAnsi="Adobe Arabic" w:cs="Adobe Arabic" w:hint="default"/>
          <w:rtl/>
        </w:rPr>
        <w:t>برخورد با دشمن</w:t>
      </w:r>
    </w:p>
    <w:p w:rsidR="00E33E7C" w:rsidRPr="001A37E1" w:rsidRDefault="00667220">
      <w:pPr>
        <w:pStyle w:val="Body"/>
        <w:rPr>
          <w:rFonts w:ascii="Adobe Arabic" w:hAnsi="Adobe Arabic" w:cs="Adobe Arabic" w:hint="default"/>
          <w:rtl/>
        </w:rPr>
      </w:pPr>
      <w:r w:rsidRPr="001A37E1">
        <w:rPr>
          <w:rFonts w:ascii="Adobe Arabic" w:hAnsi="Adobe Arabic" w:cs="Adobe Arabic" w:hint="default"/>
          <w:rtl/>
        </w:rPr>
        <w:t>مزامير٢١: ٨-١٣</w:t>
      </w:r>
    </w:p>
    <w:p w:rsidR="00E33E7C" w:rsidRPr="001A37E1" w:rsidRDefault="00667220">
      <w:pPr>
        <w:pStyle w:val="Body"/>
        <w:rPr>
          <w:rFonts w:ascii="Adobe Arabic" w:hAnsi="Adobe Arabic" w:cs="Adobe Arabic" w:hint="default"/>
          <w:rtl/>
        </w:rPr>
      </w:pPr>
      <w:r w:rsidRPr="001A37E1">
        <w:rPr>
          <w:rFonts w:ascii="Adobe Arabic" w:hAnsi="Adobe Arabic" w:cs="Adobe Arabic" w:hint="default"/>
          <w:rtl/>
        </w:rPr>
        <w:t xml:space="preserve">ما دوست نداريم كه دشمن داشته باشيم، اما بعضى أوقات نمى توانيم جلوى پديد آمدن دشمن را بگيريم. نه تنها ما يك شخص را از برخورد با دوستانش مى شناسيم، بلكه مى توانيم او را از چگونگى برخورد با دشمنانش نيز بشناسيم. شما چگونه با دشمنان خود برخورد مى كنيد؟ </w:t>
      </w:r>
    </w:p>
    <w:p w:rsidR="00E33E7C" w:rsidRPr="001A37E1" w:rsidRDefault="00667220">
      <w:pPr>
        <w:pStyle w:val="Body"/>
        <w:rPr>
          <w:rFonts w:ascii="Adobe Arabic" w:hAnsi="Adobe Arabic" w:cs="Adobe Arabic" w:hint="default"/>
          <w:rtl/>
        </w:rPr>
      </w:pPr>
      <w:r w:rsidRPr="001A37E1">
        <w:rPr>
          <w:rFonts w:ascii="Adobe Arabic" w:hAnsi="Adobe Arabic" w:cs="Adobe Arabic" w:hint="default"/>
          <w:rtl/>
        </w:rPr>
        <w:t>پولس رسول فرمود، "و همه کسانی که می‌خواهند در مسیح عیسی باخدا زیست کنند، زحمت خواهند کشید." (دوم تيموتائوس٣: ١٢). بعضى از انسانها دشمنان صليب هستند و اگر ما از صليب عيسى طرفدارى كنيم، آنها بر ضد ما خواهند بود. داود نبى به ما تعليم مى دهد كه چگونه با دشمنان خود برخورد كنيم.</w:t>
      </w:r>
    </w:p>
    <w:p w:rsidR="00E33E7C" w:rsidRPr="001A37E1" w:rsidRDefault="00667220">
      <w:pPr>
        <w:pStyle w:val="Body"/>
        <w:rPr>
          <w:rFonts w:ascii="Adobe Arabic" w:hAnsi="Adobe Arabic" w:cs="Adobe Arabic" w:hint="default"/>
          <w:rtl/>
        </w:rPr>
      </w:pPr>
      <w:r w:rsidRPr="001A37E1">
        <w:rPr>
          <w:rFonts w:ascii="Adobe Arabic" w:hAnsi="Adobe Arabic" w:cs="Adobe Arabic" w:hint="default"/>
          <w:rtl/>
        </w:rPr>
        <w:t>١- بگذاريد خداوند دست بكار شود. "دست تو همه دشمنانت را خواهد دریافت. دست راست تو آنانی را که از تو نفرت دارند خواهد دریافت." (آيه٨). دست خود را پايين آوريد تا خداوند دست بكار شود و بتواند در آتش غضب خود از دشمنانتان انتقام گيرد. "در وقت غضب خود، ایشان را چون تنور آتش خواهی ساخت. خداوند ایشان را در خشم خود خواهد بلعید و آتش ایشان را خواهد خورد." (آيه ٩). غضب خداوند، غضب عادلانه است و انتقام او طبق عدالت اوست. خداوند عيساى مسيح هنگاميكه معبد خدا را از نجاسات تاجران و دزدان تميز كرد غضبناك و عصبانى شد. پس اجازه دهيد كه خدا غضبناك شود، نه شما.</w:t>
      </w:r>
    </w:p>
    <w:p w:rsidR="00E33E7C" w:rsidRPr="001A37E1" w:rsidRDefault="00667220">
      <w:pPr>
        <w:pStyle w:val="Body"/>
        <w:rPr>
          <w:rFonts w:ascii="Adobe Arabic" w:hAnsi="Adobe Arabic" w:cs="Adobe Arabic" w:hint="default"/>
          <w:rtl/>
        </w:rPr>
      </w:pPr>
      <w:r w:rsidRPr="001A37E1">
        <w:rPr>
          <w:rFonts w:ascii="Adobe Arabic" w:hAnsi="Adobe Arabic" w:cs="Adobe Arabic" w:hint="default"/>
          <w:rtl/>
        </w:rPr>
        <w:t xml:space="preserve">٢- بگذاريد خداوند تير خود را به كمان كشد. "زیرا که ایشان را روگردان خواهی ساخت. بر زههای خود تیرها را به روی ایشان نشان خواهی گرفت." (آيه١٢). اگر به خدا توكل كنيد، دست خداوند براى شما دست بكار خواهد شد، غضب او به نفع شما آتش خواهد گرفت و تير او به جهت شما بر دشمنان شما نشانه گيرى خواهد شد. و خداوند تمامى اين كارها را براى جلال و عظمت خود انجام خواهد داد. "ای خداوند در قوت خود متعال شو. جبروت تو را ترنم و تسبیح خواهیم خواند. " (آيه١٣). </w:t>
      </w:r>
    </w:p>
    <w:p w:rsidR="00E33E7C" w:rsidRPr="001A37E1" w:rsidRDefault="00667220">
      <w:pPr>
        <w:pStyle w:val="Body"/>
        <w:rPr>
          <w:rFonts w:ascii="Adobe Arabic" w:hAnsi="Adobe Arabic" w:cs="Adobe Arabic" w:hint="default"/>
          <w:rtl/>
        </w:rPr>
      </w:pPr>
      <w:r w:rsidRPr="001A37E1">
        <w:rPr>
          <w:rFonts w:ascii="Adobe Arabic" w:hAnsi="Adobe Arabic" w:cs="Adobe Arabic" w:hint="default"/>
          <w:rtl/>
        </w:rPr>
        <w:t xml:space="preserve">ما نمى توانيم قوت و انتقام </w:t>
      </w:r>
      <w:r w:rsidR="00F47A32">
        <w:rPr>
          <w:rFonts w:ascii="Adobe Arabic" w:hAnsi="Adobe Arabic" w:cs="Adobe Arabic"/>
          <w:rtl/>
          <w:lang w:bidi="fa-IR"/>
        </w:rPr>
        <w:t xml:space="preserve">گرفتن </w:t>
      </w:r>
      <w:r w:rsidRPr="001A37E1">
        <w:rPr>
          <w:rFonts w:ascii="Adobe Arabic" w:hAnsi="Adobe Arabic" w:cs="Adobe Arabic" w:hint="default"/>
          <w:rtl/>
        </w:rPr>
        <w:t xml:space="preserve">خود را تسبيح خوانيم اما مى توانيم قوت و جلال خداوند را حمد و تسبيح بخوانيم. وقتى كه ما به راه و روشهاى خود با دشمنان خود برخورد مى كنيم، نه تنها مشكل خود را حل نمى كنيم بلكه دو چندان وخيم تَر مى كنيم. اما هنگاميكه مشكل خود را به خدا واگذار مى كنيم، او مشكل ما را برطرف كرده، و از سوى ما جلال مى يابد. پس اجازه دهيد كه خداوند مشكل و خصومت شما </w:t>
      </w:r>
      <w:r w:rsidR="00F47A32">
        <w:rPr>
          <w:rFonts w:ascii="Adobe Arabic" w:hAnsi="Adobe Arabic" w:cs="Adobe Arabic"/>
          <w:rtl/>
        </w:rPr>
        <w:t xml:space="preserve">را </w:t>
      </w:r>
      <w:r w:rsidR="00F47A32">
        <w:rPr>
          <w:rFonts w:ascii="Adobe Arabic" w:hAnsi="Adobe Arabic" w:cs="Adobe Arabic" w:hint="default"/>
          <w:rtl/>
        </w:rPr>
        <w:t xml:space="preserve">با ديگران </w:t>
      </w:r>
      <w:bookmarkStart w:id="0" w:name="_GoBack"/>
      <w:bookmarkEnd w:id="0"/>
      <w:r w:rsidRPr="001A37E1">
        <w:rPr>
          <w:rFonts w:ascii="Adobe Arabic" w:hAnsi="Adobe Arabic" w:cs="Adobe Arabic" w:hint="default"/>
          <w:rtl/>
        </w:rPr>
        <w:t xml:space="preserve">حل كند تا شما خشنود شويد و او جلال يابد. </w:t>
      </w:r>
    </w:p>
    <w:p w:rsidR="00E33E7C" w:rsidRPr="001A37E1" w:rsidRDefault="00667220">
      <w:pPr>
        <w:pStyle w:val="Body"/>
        <w:rPr>
          <w:rFonts w:ascii="Adobe Arabic" w:hAnsi="Adobe Arabic" w:cs="Adobe Arabic" w:hint="default"/>
          <w:rtl/>
        </w:rPr>
      </w:pPr>
      <w:r w:rsidRPr="001A37E1">
        <w:rPr>
          <w:rFonts w:ascii="Adobe Arabic" w:hAnsi="Adobe Arabic" w:cs="Adobe Arabic" w:hint="default"/>
          <w:rtl/>
        </w:rPr>
        <w:t xml:space="preserve">آيا با كسى دشمنى و يا خصومت داريد؟ دست خود را پايين آوريد و اجازه دهيد دست خداوند وارد عمل شود و با دشمنان شما برخورد كند. </w:t>
      </w:r>
    </w:p>
    <w:p w:rsidR="00E33E7C" w:rsidRPr="001A37E1" w:rsidRDefault="00667220">
      <w:pPr>
        <w:pStyle w:val="Body"/>
        <w:rPr>
          <w:rFonts w:ascii="Adobe Arabic" w:hAnsi="Adobe Arabic" w:cs="Adobe Arabic" w:hint="default"/>
          <w:rtl/>
        </w:rPr>
      </w:pPr>
      <w:r w:rsidRPr="001A37E1">
        <w:rPr>
          <w:rFonts w:ascii="Adobe Arabic" w:hAnsi="Adobe Arabic" w:cs="Adobe Arabic" w:hint="default"/>
          <w:rtl/>
        </w:rPr>
        <w:t>خدايا دشمنانم را به حضور تو مى آورم و به تو واگذار مى كنم تا تو انتقام گيرى چون تو خالق و داور تمامى مخلوقات هستى و انتقام فقط از آن توست. كمكم كن بتوانم با قوت روح القدس دشمنان خود را ببخشم و احسان كنم. آمين</w:t>
      </w:r>
    </w:p>
    <w:sectPr w:rsidR="00E33E7C" w:rsidRPr="001A37E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BB" w:rsidRDefault="00206BBB">
      <w:r>
        <w:separator/>
      </w:r>
    </w:p>
  </w:endnote>
  <w:endnote w:type="continuationSeparator" w:id="0">
    <w:p w:rsidR="00206BBB" w:rsidRDefault="0020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7C" w:rsidRDefault="00E33E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BB" w:rsidRDefault="00206BBB">
      <w:r>
        <w:separator/>
      </w:r>
    </w:p>
  </w:footnote>
  <w:footnote w:type="continuationSeparator" w:id="0">
    <w:p w:rsidR="00206BBB" w:rsidRDefault="00206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7C" w:rsidRDefault="00E33E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3E7C"/>
    <w:rsid w:val="001A37E1"/>
    <w:rsid w:val="00206BBB"/>
    <w:rsid w:val="00667220"/>
    <w:rsid w:val="00E33E7C"/>
    <w:rsid w:val="00F47A3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4</cp:revision>
  <dcterms:created xsi:type="dcterms:W3CDTF">2016-06-09T03:56:00Z</dcterms:created>
  <dcterms:modified xsi:type="dcterms:W3CDTF">2016-08-06T00:25:00Z</dcterms:modified>
</cp:coreProperties>
</file>